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41" w:rsidRDefault="00E76DC4" w:rsidP="00E76DC4">
      <w:pPr>
        <w:pStyle w:val="Ttulo1"/>
        <w:jc w:val="center"/>
        <w:rPr>
          <w:b/>
        </w:rPr>
      </w:pPr>
      <w:r w:rsidRPr="00E76DC4">
        <w:rPr>
          <w:b/>
        </w:rPr>
        <w:t xml:space="preserve">Diferencia entre </w:t>
      </w:r>
      <w:r w:rsidR="003973B0">
        <w:rPr>
          <w:b/>
        </w:rPr>
        <w:t>I</w:t>
      </w:r>
      <w:r w:rsidRPr="00E76DC4">
        <w:rPr>
          <w:b/>
        </w:rPr>
        <w:t>ngreso/</w:t>
      </w:r>
      <w:r w:rsidR="003973B0">
        <w:rPr>
          <w:b/>
        </w:rPr>
        <w:t>C</w:t>
      </w:r>
      <w:r>
        <w:rPr>
          <w:b/>
        </w:rPr>
        <w:t xml:space="preserve">obro y </w:t>
      </w:r>
      <w:r w:rsidR="003973B0">
        <w:rPr>
          <w:b/>
        </w:rPr>
        <w:t>G</w:t>
      </w:r>
      <w:r>
        <w:rPr>
          <w:b/>
        </w:rPr>
        <w:t>asto</w:t>
      </w:r>
      <w:r w:rsidRPr="00E76DC4">
        <w:rPr>
          <w:b/>
        </w:rPr>
        <w:t>/</w:t>
      </w:r>
      <w:r w:rsidR="003973B0">
        <w:rPr>
          <w:b/>
        </w:rPr>
        <w:t>P</w:t>
      </w:r>
      <w:r w:rsidRPr="00E76DC4">
        <w:rPr>
          <w:b/>
        </w:rPr>
        <w:t>ago</w:t>
      </w:r>
    </w:p>
    <w:p w:rsidR="00E76DC4" w:rsidRPr="00E76DC4" w:rsidRDefault="00E76DC4" w:rsidP="00E76DC4">
      <w:bookmarkStart w:id="0" w:name="_GoBack"/>
      <w:bookmarkEnd w:id="0"/>
    </w:p>
    <w:p w:rsidR="006C5ED7" w:rsidRDefault="00E76DC4" w:rsidP="00E76DC4">
      <w:pPr>
        <w:jc w:val="both"/>
      </w:pPr>
      <w:r>
        <w:t xml:space="preserve">Uno de los </w:t>
      </w:r>
      <w:r w:rsidRPr="006C5ED7">
        <w:rPr>
          <w:b/>
        </w:rPr>
        <w:t>principales motivos</w:t>
      </w:r>
      <w:r w:rsidR="006C5ED7">
        <w:t xml:space="preserve"> por los que muchos emprendedores </w:t>
      </w:r>
      <w:r w:rsidR="004D4E54">
        <w:t>o S</w:t>
      </w:r>
      <w:r>
        <w:t xml:space="preserve">tartups, se ven </w:t>
      </w:r>
      <w:r w:rsidRPr="006C5ED7">
        <w:rPr>
          <w:b/>
        </w:rPr>
        <w:t>obligad</w:t>
      </w:r>
      <w:r w:rsidR="004D4E54">
        <w:rPr>
          <w:b/>
        </w:rPr>
        <w:t>o</w:t>
      </w:r>
      <w:r w:rsidRPr="006C5ED7">
        <w:rPr>
          <w:b/>
        </w:rPr>
        <w:t>s a cerrar su negocio</w:t>
      </w:r>
      <w:r>
        <w:t xml:space="preserve">, es por una ruptura </w:t>
      </w:r>
      <w:r w:rsidR="006C5ED7">
        <w:t>en el</w:t>
      </w:r>
      <w:r>
        <w:t xml:space="preserve"> </w:t>
      </w:r>
      <w:r w:rsidR="006C5ED7">
        <w:t>flujo de tesorería o Cash Flow.</w:t>
      </w:r>
    </w:p>
    <w:p w:rsidR="00EC3D51" w:rsidRDefault="00E76DC4" w:rsidP="00E76DC4">
      <w:pPr>
        <w:jc w:val="both"/>
      </w:pPr>
      <w:r>
        <w:t>Para que esto no te suceda, tendrás que tener muy claro</w:t>
      </w:r>
      <w:r w:rsidR="004D4E54">
        <w:t>,</w:t>
      </w:r>
      <w:r>
        <w:t xml:space="preserve"> que la palabra </w:t>
      </w:r>
      <w:r w:rsidRPr="00E76DC4">
        <w:rPr>
          <w:b/>
        </w:rPr>
        <w:t>INGRESO</w:t>
      </w:r>
      <w:r>
        <w:t xml:space="preserve"> no significa lo mismo que la palabra </w:t>
      </w:r>
      <w:r w:rsidRPr="00E76DC4">
        <w:rPr>
          <w:b/>
        </w:rPr>
        <w:t>COBRO</w:t>
      </w:r>
      <w:r>
        <w:t xml:space="preserve"> y que la palabra </w:t>
      </w:r>
      <w:r w:rsidRPr="00E76DC4">
        <w:rPr>
          <w:b/>
        </w:rPr>
        <w:t>GASTO</w:t>
      </w:r>
      <w:r>
        <w:t xml:space="preserve"> no significa lo mismo que</w:t>
      </w:r>
      <w:r w:rsidR="00EC3D51">
        <w:t xml:space="preserve"> la palabra</w:t>
      </w:r>
      <w:r>
        <w:t xml:space="preserve"> </w:t>
      </w:r>
      <w:r w:rsidRPr="00E76DC4">
        <w:rPr>
          <w:b/>
        </w:rPr>
        <w:t>PAGO</w:t>
      </w:r>
      <w:r>
        <w:t>.</w:t>
      </w:r>
      <w:r w:rsidR="00EC3D51">
        <w:t xml:space="preserve"> Para que entiendas esto, te vamos a poner un ejemplo </w:t>
      </w:r>
      <w:r w:rsidR="006C5ED7">
        <w:t xml:space="preserve">muy sencillo, </w:t>
      </w:r>
      <w:r w:rsidR="00EC3D51">
        <w:t>que sucede diariamente en empresas reales:</w:t>
      </w:r>
    </w:p>
    <w:p w:rsidR="00EC3D51" w:rsidRDefault="00EC3D51" w:rsidP="00EC3D51">
      <w:pPr>
        <w:pStyle w:val="Prrafodelista"/>
        <w:numPr>
          <w:ilvl w:val="0"/>
          <w:numId w:val="1"/>
        </w:numPr>
        <w:jc w:val="both"/>
      </w:pPr>
      <w:r w:rsidRPr="00EC3D51">
        <w:rPr>
          <w:u w:val="single"/>
        </w:rPr>
        <w:t>Departamento de contabilidad</w:t>
      </w:r>
      <w:r>
        <w:t>: Aquí lo único que le interesa a la persona responsable, es registrar contablemente una venta o una compra, en la fecha que se produce (es decir, de acuerdo a su devengo).</w:t>
      </w:r>
    </w:p>
    <w:p w:rsidR="005A3DC4" w:rsidRDefault="00EC3D51" w:rsidP="005A3DC4">
      <w:pPr>
        <w:pStyle w:val="Prrafodelista"/>
        <w:numPr>
          <w:ilvl w:val="0"/>
          <w:numId w:val="1"/>
        </w:numPr>
        <w:jc w:val="both"/>
      </w:pPr>
      <w:r w:rsidRPr="00EC3D51">
        <w:rPr>
          <w:u w:val="single"/>
        </w:rPr>
        <w:t>Departamento de finanzas</w:t>
      </w:r>
      <w:r>
        <w:t xml:space="preserve">: Al responsable, le importa muy poco el día en el que su compañero registre contablemente esa venta. A él, lo único que le interesa es saber cuando va a </w:t>
      </w:r>
      <w:r w:rsidR="006C5ED7">
        <w:t>recibir</w:t>
      </w:r>
      <w:r>
        <w:t xml:space="preserve"> </w:t>
      </w:r>
      <w:r w:rsidR="006C5ED7">
        <w:t>el dinero de esa venta en el banco</w:t>
      </w:r>
      <w:r>
        <w:t xml:space="preserve">, o en su caso, cuando tiene que pagar el dinero de </w:t>
      </w:r>
      <w:r w:rsidR="006C5ED7">
        <w:t>esa</w:t>
      </w:r>
      <w:r>
        <w:t xml:space="preserve"> compra.</w:t>
      </w:r>
      <w:r w:rsidR="006C5ED7">
        <w:t xml:space="preserve"> A esto, es lo que se le denomina flujo de tesorería o </w:t>
      </w:r>
      <w:r w:rsidR="006C5ED7" w:rsidRPr="00677E8A">
        <w:t>Cash Flow</w:t>
      </w:r>
      <w:r w:rsidR="005A3DC4">
        <w:t xml:space="preserve"> de una empresa, es decir</w:t>
      </w:r>
      <w:r w:rsidR="004D4E54">
        <w:t>, de forma muy sencilla</w:t>
      </w:r>
      <w:r w:rsidR="005A3DC4">
        <w:t>:</w:t>
      </w:r>
    </w:p>
    <w:p w:rsidR="007974E3" w:rsidRDefault="007974E3" w:rsidP="007974E3">
      <w:pPr>
        <w:pStyle w:val="Prrafodelista"/>
        <w:jc w:val="both"/>
      </w:pPr>
    </w:p>
    <w:p w:rsidR="005A3DC4" w:rsidRPr="005A3DC4" w:rsidRDefault="00677E8A" w:rsidP="005A3DC4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94615</wp:posOffset>
            </wp:positionV>
            <wp:extent cx="811530" cy="780415"/>
            <wp:effectExtent l="0" t="0" r="0" b="635"/>
            <wp:wrapThrough wrapText="bothSides">
              <wp:wrapPolygon edited="0">
                <wp:start x="7099" y="0"/>
                <wp:lineTo x="4563" y="2109"/>
                <wp:lineTo x="507" y="7382"/>
                <wp:lineTo x="507" y="12127"/>
                <wp:lineTo x="2535" y="17927"/>
                <wp:lineTo x="6592" y="20036"/>
                <wp:lineTo x="7099" y="21090"/>
                <wp:lineTo x="14197" y="21090"/>
                <wp:lineTo x="14704" y="20036"/>
                <wp:lineTo x="18761" y="17927"/>
                <wp:lineTo x="20789" y="11600"/>
                <wp:lineTo x="20789" y="7909"/>
                <wp:lineTo x="17239" y="2636"/>
                <wp:lineTo x="14197" y="0"/>
                <wp:lineTo x="7099" y="0"/>
              </wp:wrapPolygon>
            </wp:wrapThrough>
            <wp:docPr id="1" name="Imagen 1" descr="Qué es y Cómo se calcula el Cash Flow en un negocio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y Cómo se calcula el Cash Flow en un negocio 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8A" w:rsidRDefault="00677E8A" w:rsidP="00677E8A">
      <w:pPr>
        <w:pStyle w:val="Prrafodelista"/>
        <w:rPr>
          <w:b/>
        </w:rPr>
      </w:pPr>
    </w:p>
    <w:p w:rsidR="005A3DC4" w:rsidRPr="005A3DC4" w:rsidRDefault="005A3DC4" w:rsidP="00677E8A">
      <w:pPr>
        <w:pStyle w:val="Prrafodelista"/>
      </w:pPr>
      <w:r w:rsidRPr="005A3DC4">
        <w:rPr>
          <w:b/>
        </w:rPr>
        <w:t>Cash Flow</w:t>
      </w:r>
      <w:r>
        <w:rPr>
          <w:b/>
        </w:rPr>
        <w:t xml:space="preserve"> </w:t>
      </w:r>
      <w:r w:rsidRPr="005A3DC4">
        <w:rPr>
          <w:b/>
        </w:rPr>
        <w:t>= Dinero que entra – Dinero que sale</w:t>
      </w:r>
    </w:p>
    <w:p w:rsidR="00EC3D51" w:rsidRDefault="00EC3D51" w:rsidP="00EC3D51">
      <w:pPr>
        <w:pStyle w:val="Prrafodelista"/>
        <w:jc w:val="both"/>
      </w:pPr>
    </w:p>
    <w:p w:rsidR="00677E8A" w:rsidRDefault="00677E8A" w:rsidP="00EC3D51">
      <w:pPr>
        <w:pStyle w:val="Prrafodelista"/>
        <w:jc w:val="both"/>
      </w:pPr>
    </w:p>
    <w:p w:rsidR="00677E8A" w:rsidRDefault="00677E8A" w:rsidP="00EC3D51">
      <w:pPr>
        <w:pStyle w:val="Prrafodelista"/>
        <w:jc w:val="both"/>
      </w:pPr>
    </w:p>
    <w:p w:rsidR="005A3DC4" w:rsidRDefault="005A3DC4" w:rsidP="007974E3">
      <w:pPr>
        <w:jc w:val="both"/>
      </w:pPr>
      <w:r>
        <w:t>Sin ninguna duda, la parte financiera</w:t>
      </w:r>
      <w:r w:rsidR="00677E8A">
        <w:t>,</w:t>
      </w:r>
      <w:r>
        <w:t xml:space="preserve"> es la parte más chula y emocionante de una empresa y </w:t>
      </w:r>
      <w:r w:rsidR="00677E8A">
        <w:t>debes</w:t>
      </w:r>
      <w:r>
        <w:t xml:space="preserve"> tener los conocimientos mínimos sobre ella, ya que las estr</w:t>
      </w:r>
      <w:r w:rsidR="00677E8A">
        <w:t>ategias de crecimiento que definas irán íntimamente ligadas al flujo de tesorería que generes</w:t>
      </w:r>
      <w:r w:rsidR="007610F2">
        <w:t xml:space="preserve">, es decir, a la necesidad o no </w:t>
      </w:r>
      <w:r w:rsidR="00E04F02">
        <w:t>de s</w:t>
      </w:r>
      <w:r w:rsidR="00677E8A">
        <w:t>olicitar financiación externa.</w:t>
      </w:r>
    </w:p>
    <w:p w:rsidR="007974E3" w:rsidRDefault="007974E3" w:rsidP="007974E3">
      <w:pPr>
        <w:jc w:val="both"/>
      </w:pPr>
    </w:p>
    <w:p w:rsidR="00EC3D51" w:rsidRDefault="006C5ED7" w:rsidP="00E76DC4">
      <w:pPr>
        <w:jc w:val="both"/>
        <w:rPr>
          <w:b/>
        </w:rPr>
      </w:pPr>
      <w:r w:rsidRPr="006C5ED7">
        <w:rPr>
          <w:b/>
        </w:rPr>
        <w:t xml:space="preserve">Definición de Cash </w:t>
      </w:r>
      <w:r>
        <w:rPr>
          <w:b/>
        </w:rPr>
        <w:t>F</w:t>
      </w:r>
      <w:r w:rsidRPr="006C5ED7">
        <w:rPr>
          <w:b/>
        </w:rPr>
        <w:t>low:</w:t>
      </w:r>
    </w:p>
    <w:p w:rsidR="006C5ED7" w:rsidRDefault="006C5ED7" w:rsidP="00E76DC4">
      <w:pPr>
        <w:jc w:val="both"/>
      </w:pPr>
      <w:r w:rsidRPr="006C5ED7">
        <w:t xml:space="preserve">El </w:t>
      </w:r>
      <w:r>
        <w:t>C</w:t>
      </w:r>
      <w:r w:rsidRPr="006C5ED7">
        <w:t xml:space="preserve">ash </w:t>
      </w:r>
      <w:r>
        <w:t>F</w:t>
      </w:r>
      <w:r w:rsidRPr="006C5ED7">
        <w:t>low, también conocido como flujo de caja, flujo de efectivo o flujo de tesorería, es lo que mide la salud económica de una empresa, y determina la capacidad que ésta tiene de generar beneficios y hacer frente a todos sus pagos</w:t>
      </w:r>
      <w:r w:rsidR="005A3DC4">
        <w:t xml:space="preserve">. </w:t>
      </w:r>
      <w:r w:rsidRPr="006C5ED7">
        <w:t>En definitiva, nos indica el estado financiero de una empresa.</w:t>
      </w:r>
      <w:r>
        <w:t xml:space="preserve"> Conocer y tener controlado el flujo de tesorería nos permitirá dar respuesta a preguntas como: </w:t>
      </w:r>
    </w:p>
    <w:p w:rsidR="006C5ED7" w:rsidRDefault="006C5ED7" w:rsidP="00E76DC4">
      <w:pPr>
        <w:jc w:val="both"/>
      </w:pPr>
      <w:r>
        <w:t>¿Generamos el cash suficiente para cumplir con nuestros proveedores?, ¿y con nuestros acreedores?, ¿cómo impactará una inversión en el flujo de caja previsto?</w:t>
      </w:r>
      <w:r w:rsidR="009A0E82">
        <w:t>, etc.</w:t>
      </w:r>
    </w:p>
    <w:p w:rsidR="007974E3" w:rsidRDefault="007974E3" w:rsidP="00E76DC4">
      <w:pPr>
        <w:jc w:val="both"/>
      </w:pPr>
    </w:p>
    <w:p w:rsidR="005A3DC4" w:rsidRDefault="005A3DC4" w:rsidP="00E76DC4">
      <w:pPr>
        <w:jc w:val="both"/>
        <w:rPr>
          <w:b/>
        </w:rPr>
      </w:pPr>
      <w:r w:rsidRPr="005A3DC4">
        <w:rPr>
          <w:b/>
        </w:rPr>
        <w:lastRenderedPageBreak/>
        <w:t>Diferencia entre Ingreso y Cobro:</w:t>
      </w:r>
    </w:p>
    <w:p w:rsidR="00776155" w:rsidRDefault="00776155" w:rsidP="00E76DC4">
      <w:pPr>
        <w:jc w:val="both"/>
      </w:pPr>
      <w:r>
        <w:t>Un</w:t>
      </w:r>
      <w:r w:rsidR="00E04F02">
        <w:t xml:space="preserve"> </w:t>
      </w:r>
      <w:r w:rsidR="00E04F02" w:rsidRPr="00E04F02">
        <w:rPr>
          <w:b/>
        </w:rPr>
        <w:t>ingreso</w:t>
      </w:r>
      <w:r w:rsidR="00E04F02">
        <w:t xml:space="preserve"> se produce cuando se genera el derecho a percibir una cantidad de dinero por la venta de un producto o servicio</w:t>
      </w:r>
      <w:r w:rsidR="00302B73">
        <w:t xml:space="preserve"> (de acuerdo al </w:t>
      </w:r>
      <w:hyperlink r:id="rId6" w:history="1">
        <w:r w:rsidR="00302B73" w:rsidRPr="00302B73">
          <w:rPr>
            <w:rStyle w:val="Hipervnculo"/>
          </w:rPr>
          <w:t>principio de devengo</w:t>
        </w:r>
      </w:hyperlink>
      <w:r w:rsidR="00302B73">
        <w:t>)</w:t>
      </w:r>
      <w:r w:rsidR="00E04F02">
        <w:t xml:space="preserve">. Sin embargo, </w:t>
      </w:r>
      <w:r>
        <w:t>el</w:t>
      </w:r>
      <w:r w:rsidR="00E04F02">
        <w:t xml:space="preserve"> </w:t>
      </w:r>
      <w:r w:rsidR="00E04F02" w:rsidRPr="00302B73">
        <w:rPr>
          <w:b/>
        </w:rPr>
        <w:t>cobro</w:t>
      </w:r>
      <w:r w:rsidR="006E2228" w:rsidRPr="006E2228">
        <w:t>,</w:t>
      </w:r>
      <w:r w:rsidR="00E04F02">
        <w:t xml:space="preserve"> se produce en el momento </w:t>
      </w:r>
      <w:r w:rsidR="00302B73">
        <w:t xml:space="preserve">en el </w:t>
      </w:r>
      <w:r>
        <w:t>que</w:t>
      </w:r>
      <w:r w:rsidR="00E04F02">
        <w:t xml:space="preserve"> </w:t>
      </w:r>
      <w:r w:rsidR="00302B73">
        <w:t xml:space="preserve">dicha cantidad de dinero es percibida en nuestra cuenta bancaria o en efectivo. Estos dos eventos, no tienen por qué darse en la misma fecha, ejemplo: </w:t>
      </w:r>
    </w:p>
    <w:p w:rsidR="00677E8A" w:rsidRDefault="00302B73" w:rsidP="00776155">
      <w:pPr>
        <w:jc w:val="both"/>
      </w:pPr>
      <w:r>
        <w:t>Tu empresa puede realizar una venta hoy y no cobrarla hasta dentro de 30 días.</w:t>
      </w:r>
    </w:p>
    <w:p w:rsidR="00302B73" w:rsidRDefault="00F06BDB" w:rsidP="00776155">
      <w:pPr>
        <w:pStyle w:val="Prrafodelista"/>
        <w:numPr>
          <w:ilvl w:val="2"/>
          <w:numId w:val="1"/>
        </w:num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13335</wp:posOffset>
            </wp:positionV>
            <wp:extent cx="657225" cy="657225"/>
            <wp:effectExtent l="0" t="0" r="9525" b="9525"/>
            <wp:wrapThrough wrapText="bothSides">
              <wp:wrapPolygon edited="0">
                <wp:start x="18783" y="0"/>
                <wp:lineTo x="11270" y="1252"/>
                <wp:lineTo x="1878" y="6887"/>
                <wp:lineTo x="0" y="12522"/>
                <wp:lineTo x="0" y="16278"/>
                <wp:lineTo x="3130" y="20035"/>
                <wp:lineTo x="4383" y="21287"/>
                <wp:lineTo x="9391" y="21287"/>
                <wp:lineTo x="11270" y="20035"/>
                <wp:lineTo x="20661" y="10017"/>
                <wp:lineTo x="21287" y="1878"/>
                <wp:lineTo x="21287" y="0"/>
                <wp:lineTo x="18783" y="0"/>
              </wp:wrapPolygon>
            </wp:wrapThrough>
            <wp:docPr id="2" name="Imagen 2" descr="Venta - Iconos gratis de nego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ta - Iconos gratis de nego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73">
        <w:t>Contablemente se registraría la venta hoy.</w:t>
      </w:r>
    </w:p>
    <w:p w:rsidR="00302B73" w:rsidRDefault="00302B73" w:rsidP="00776155">
      <w:pPr>
        <w:pStyle w:val="Prrafodelista"/>
        <w:numPr>
          <w:ilvl w:val="2"/>
          <w:numId w:val="1"/>
        </w:numPr>
        <w:jc w:val="both"/>
      </w:pPr>
      <w:r>
        <w:t>El dinero nos entrará por el banco el día 30.</w:t>
      </w:r>
    </w:p>
    <w:p w:rsidR="00776155" w:rsidRDefault="00776155" w:rsidP="00776155">
      <w:pPr>
        <w:pStyle w:val="Prrafodelista"/>
        <w:numPr>
          <w:ilvl w:val="2"/>
          <w:numId w:val="1"/>
        </w:numPr>
        <w:jc w:val="both"/>
      </w:pPr>
      <w:r>
        <w:t>Esto significa que nuestro PMC (Periodo Medio de Cobro) es de 30 días, es decir, el Nº de días que pasan desde que se vende hasta que se cobra.</w:t>
      </w:r>
    </w:p>
    <w:p w:rsidR="00302B73" w:rsidRPr="00E04F02" w:rsidRDefault="00302B73" w:rsidP="00302B73">
      <w:pPr>
        <w:pStyle w:val="Prrafodelista"/>
        <w:jc w:val="both"/>
      </w:pPr>
      <w:r>
        <w:t xml:space="preserve"> </w:t>
      </w:r>
    </w:p>
    <w:p w:rsidR="00776155" w:rsidRDefault="00776155" w:rsidP="00776155">
      <w:pPr>
        <w:jc w:val="both"/>
        <w:rPr>
          <w:b/>
        </w:rPr>
      </w:pPr>
      <w:r w:rsidRPr="005A3DC4">
        <w:rPr>
          <w:b/>
        </w:rPr>
        <w:t xml:space="preserve">Diferencia entre </w:t>
      </w:r>
      <w:r>
        <w:rPr>
          <w:b/>
        </w:rPr>
        <w:t>Gasto</w:t>
      </w:r>
      <w:r w:rsidRPr="005A3DC4">
        <w:rPr>
          <w:b/>
        </w:rPr>
        <w:t xml:space="preserve"> y </w:t>
      </w:r>
      <w:r>
        <w:rPr>
          <w:b/>
        </w:rPr>
        <w:t>Pago</w:t>
      </w:r>
      <w:r w:rsidRPr="005A3DC4">
        <w:rPr>
          <w:b/>
        </w:rPr>
        <w:t>:</w:t>
      </w:r>
    </w:p>
    <w:p w:rsidR="00776155" w:rsidRDefault="00776155" w:rsidP="00776155">
      <w:pPr>
        <w:jc w:val="both"/>
      </w:pPr>
      <w:r>
        <w:t xml:space="preserve">Un </w:t>
      </w:r>
      <w:r>
        <w:rPr>
          <w:b/>
        </w:rPr>
        <w:t>gasto</w:t>
      </w:r>
      <w:r>
        <w:t xml:space="preserve"> se produce cuando se genera la obligación de entregar una cantidad de dinero por la compra de un producto o servicio (de acuerdo al </w:t>
      </w:r>
      <w:hyperlink r:id="rId8" w:history="1">
        <w:r w:rsidRPr="00302B73">
          <w:rPr>
            <w:rStyle w:val="Hipervnculo"/>
          </w:rPr>
          <w:t>principio de devengo</w:t>
        </w:r>
      </w:hyperlink>
      <w:r>
        <w:t xml:space="preserve">). Sin embargo, el </w:t>
      </w:r>
      <w:r>
        <w:rPr>
          <w:b/>
        </w:rPr>
        <w:t>pago</w:t>
      </w:r>
      <w:r w:rsidR="006E2228">
        <w:t>,</w:t>
      </w:r>
      <w:r>
        <w:t xml:space="preserve"> se produce en el momento en el que le entregamos dicha cantidad de dinero a nuestro proveedor, ya sea en la cuenta bancaria o en efectivo. Estos dos eventos, no tienen por qué darse en la misma fecha, ejemplo: </w:t>
      </w:r>
    </w:p>
    <w:p w:rsidR="00776155" w:rsidRDefault="00776155" w:rsidP="00776155">
      <w:pPr>
        <w:jc w:val="both"/>
      </w:pPr>
      <w:r>
        <w:t>Tu empresa puede realizar una compra hoy y no pagarla hasta dentro de 60 días.</w:t>
      </w:r>
    </w:p>
    <w:p w:rsidR="00776155" w:rsidRDefault="00F06BDB" w:rsidP="00776155">
      <w:pPr>
        <w:pStyle w:val="Prrafodelista"/>
        <w:numPr>
          <w:ilvl w:val="2"/>
          <w:numId w:val="1"/>
        </w:num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1905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842"/>
                <wp:lineTo x="3979" y="10232"/>
                <wp:lineTo x="6253" y="21032"/>
                <wp:lineTo x="18758" y="21032"/>
                <wp:lineTo x="21032" y="10232"/>
                <wp:lineTo x="21032" y="3411"/>
                <wp:lineTo x="5116" y="0"/>
                <wp:lineTo x="0" y="0"/>
              </wp:wrapPolygon>
            </wp:wrapThrough>
            <wp:docPr id="3" name="Imagen 3" descr="Carrito de compras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rito de compras | Icono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55">
        <w:t>Contablemente se registraría la compra hoy.</w:t>
      </w:r>
    </w:p>
    <w:p w:rsidR="00776155" w:rsidRDefault="00776155" w:rsidP="00776155">
      <w:pPr>
        <w:pStyle w:val="Prrafodelista"/>
        <w:numPr>
          <w:ilvl w:val="2"/>
          <w:numId w:val="1"/>
        </w:numPr>
        <w:jc w:val="both"/>
      </w:pPr>
      <w:r>
        <w:t xml:space="preserve">El dinero </w:t>
      </w:r>
      <w:r w:rsidR="00F06BDB">
        <w:t>no saldrá del</w:t>
      </w:r>
      <w:r>
        <w:t xml:space="preserve"> banco </w:t>
      </w:r>
      <w:r w:rsidR="00F06BDB">
        <w:t xml:space="preserve">hasta </w:t>
      </w:r>
      <w:r>
        <w:t xml:space="preserve">el día </w:t>
      </w:r>
      <w:r w:rsidR="00F06BDB">
        <w:t>60</w:t>
      </w:r>
      <w:r>
        <w:t>.</w:t>
      </w:r>
    </w:p>
    <w:p w:rsidR="00776155" w:rsidRDefault="00776155" w:rsidP="00776155">
      <w:pPr>
        <w:pStyle w:val="Prrafodelista"/>
        <w:numPr>
          <w:ilvl w:val="2"/>
          <w:numId w:val="1"/>
        </w:numPr>
        <w:jc w:val="both"/>
      </w:pPr>
      <w:r>
        <w:t>Esto significa que nuestro PM</w:t>
      </w:r>
      <w:r w:rsidR="00F06BDB">
        <w:t>P</w:t>
      </w:r>
      <w:r>
        <w:t xml:space="preserve"> (Periodo Medio de </w:t>
      </w:r>
      <w:r w:rsidR="00F06BDB">
        <w:t>Pag</w:t>
      </w:r>
      <w:r>
        <w:t xml:space="preserve">o) es de </w:t>
      </w:r>
      <w:r w:rsidR="00F06BDB">
        <w:t>60</w:t>
      </w:r>
      <w:r>
        <w:t xml:space="preserve"> días, es decir, el Nº de días que pasan desde que </w:t>
      </w:r>
      <w:r w:rsidR="00F06BDB">
        <w:t>compramos</w:t>
      </w:r>
      <w:r>
        <w:t xml:space="preserve"> hasta que</w:t>
      </w:r>
      <w:r w:rsidR="00F06BDB">
        <w:t xml:space="preserve"> pagamos.</w:t>
      </w:r>
    </w:p>
    <w:p w:rsidR="00776155" w:rsidRDefault="00776155" w:rsidP="00776155">
      <w:pPr>
        <w:jc w:val="both"/>
      </w:pPr>
    </w:p>
    <w:p w:rsidR="006C5ED7" w:rsidRDefault="00F06BDB" w:rsidP="00E76DC4">
      <w:pPr>
        <w:jc w:val="both"/>
        <w:rPr>
          <w:b/>
        </w:rPr>
      </w:pPr>
      <w:r w:rsidRPr="00F06BDB">
        <w:rPr>
          <w:b/>
        </w:rPr>
        <w:t>Objetivo principal de las empresas</w:t>
      </w:r>
      <w:r w:rsidR="007974E3">
        <w:rPr>
          <w:b/>
        </w:rPr>
        <w:t>.</w:t>
      </w:r>
    </w:p>
    <w:p w:rsidR="00302B73" w:rsidRDefault="007974E3" w:rsidP="00E76DC4">
      <w:pPr>
        <w:jc w:val="both"/>
      </w:pPr>
      <w:r>
        <w:t xml:space="preserve">Si </w:t>
      </w:r>
      <w:r w:rsidR="006E2228">
        <w:t xml:space="preserve">hemos </w:t>
      </w:r>
      <w:r>
        <w:t>entend</w:t>
      </w:r>
      <w:r w:rsidR="006E2228">
        <w:t>ido</w:t>
      </w:r>
      <w:r>
        <w:t xml:space="preserve"> de forma correcta los apartados anteriormente descritos, seremos capaces de obtener </w:t>
      </w:r>
      <w:r w:rsidRPr="007974E3">
        <w:rPr>
          <w:b/>
        </w:rPr>
        <w:t>3 conclusiones</w:t>
      </w:r>
      <w:r>
        <w:t xml:space="preserve"> muy útiles</w:t>
      </w:r>
      <w:r w:rsidR="007610F2">
        <w:t xml:space="preserve"> </w:t>
      </w:r>
      <w:r>
        <w:t>para entender y mejorar el flujo de tesorería de nuestra empresa:</w:t>
      </w:r>
    </w:p>
    <w:p w:rsidR="007974E3" w:rsidRDefault="007974E3" w:rsidP="007974E3">
      <w:pPr>
        <w:pStyle w:val="Prrafodelista"/>
        <w:numPr>
          <w:ilvl w:val="0"/>
          <w:numId w:val="1"/>
        </w:numPr>
        <w:jc w:val="both"/>
      </w:pPr>
      <w:r>
        <w:t>Lo que nos interesa es cuando entra y sale el dinero. No cuando se contabiliza la factura.</w:t>
      </w:r>
    </w:p>
    <w:p w:rsidR="007974E3" w:rsidRDefault="007974E3" w:rsidP="007974E3">
      <w:pPr>
        <w:pStyle w:val="Prrafodelista"/>
        <w:numPr>
          <w:ilvl w:val="0"/>
          <w:numId w:val="1"/>
        </w:numPr>
        <w:jc w:val="both"/>
      </w:pPr>
      <w:r>
        <w:t>Tenemos que intentar que el PMC sea lo menor posible, es decir, cobrar lo antes posible.</w:t>
      </w:r>
    </w:p>
    <w:p w:rsidR="007974E3" w:rsidRDefault="007974E3" w:rsidP="007974E3">
      <w:pPr>
        <w:pStyle w:val="Prrafodelista"/>
        <w:numPr>
          <w:ilvl w:val="0"/>
          <w:numId w:val="1"/>
        </w:numPr>
        <w:jc w:val="both"/>
      </w:pPr>
      <w:r>
        <w:t>Tenemos que intentar que el PMP sea lo mayor posible, es decir, que paguemos lo más tarde posible.</w:t>
      </w:r>
    </w:p>
    <w:p w:rsidR="00302B73" w:rsidRDefault="00257232" w:rsidP="00E76DC4">
      <w:pPr>
        <w:jc w:val="both"/>
      </w:pPr>
      <w:r>
        <w:t xml:space="preserve">Teóricamente hablando parece muy sencillo, pero ahora tienes que llevarlo a la práctica y en tu mano estará el negociar los PMC y PMP con tus clientes y proveedores. No será una tarea fácil, sobre todo si se tratan de grandes empresas con gran poder de mercado, pero tendrás que hacer </w:t>
      </w:r>
      <w:r w:rsidR="007610F2">
        <w:t>todo lo posible para conseguir ajustarlo a tus necesidades de tesorería</w:t>
      </w:r>
      <w:r>
        <w:t>.</w:t>
      </w:r>
    </w:p>
    <w:p w:rsidR="00302B73" w:rsidRDefault="00302B73" w:rsidP="00E76DC4">
      <w:pPr>
        <w:jc w:val="both"/>
      </w:pPr>
    </w:p>
    <w:sectPr w:rsidR="00302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7FA3"/>
    <w:multiLevelType w:val="hybridMultilevel"/>
    <w:tmpl w:val="4F667A18"/>
    <w:lvl w:ilvl="0" w:tplc="2A987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C4"/>
    <w:rsid w:val="00257232"/>
    <w:rsid w:val="00302B73"/>
    <w:rsid w:val="003973B0"/>
    <w:rsid w:val="00411AA4"/>
    <w:rsid w:val="004D4E54"/>
    <w:rsid w:val="00587741"/>
    <w:rsid w:val="005A3DC4"/>
    <w:rsid w:val="00677E8A"/>
    <w:rsid w:val="006C5ED7"/>
    <w:rsid w:val="006E2228"/>
    <w:rsid w:val="007610F2"/>
    <w:rsid w:val="00776155"/>
    <w:rsid w:val="007974E3"/>
    <w:rsid w:val="009A0E82"/>
    <w:rsid w:val="00AA7501"/>
    <w:rsid w:val="00E04F02"/>
    <w:rsid w:val="00E76DC4"/>
    <w:rsid w:val="00EC3D51"/>
    <w:rsid w:val="00F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352A"/>
  <w15:chartTrackingRefBased/>
  <w15:docId w15:val="{EFF9E729-6445-4569-BB77-44D3A437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2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6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C3D5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02B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l45">
    <w:name w:val="ml45"/>
    <w:basedOn w:val="Normal"/>
    <w:rsid w:val="0030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02B7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02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pedia.com/definiciones/principio-de-deveng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pedia.com/definiciones/principio-de-devengo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Casanova Ronco</dc:creator>
  <cp:keywords/>
  <dc:description/>
  <cp:lastModifiedBy>David Casanova Ronco</cp:lastModifiedBy>
  <cp:revision>12</cp:revision>
  <dcterms:created xsi:type="dcterms:W3CDTF">2020-04-10T09:33:00Z</dcterms:created>
  <dcterms:modified xsi:type="dcterms:W3CDTF">2020-04-11T07:40:00Z</dcterms:modified>
</cp:coreProperties>
</file>